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620D8" w14:textId="73BF9D0A" w:rsidR="00043A21" w:rsidRDefault="00043A21" w:rsidP="00043A21">
      <w:pPr>
        <w:pStyle w:val="Heading2"/>
        <w:numPr>
          <w:ilvl w:val="0"/>
          <w:numId w:val="0"/>
        </w:numPr>
        <w:jc w:val="center"/>
        <w:rPr>
          <w:sz w:val="32"/>
          <w:u w:val="single"/>
        </w:rPr>
      </w:pPr>
      <w:r>
        <w:rPr>
          <w:sz w:val="32"/>
          <w:u w:val="single"/>
        </w:rPr>
        <w:t xml:space="preserve">Tender Reference – </w:t>
      </w:r>
      <w:r w:rsidRPr="00043A21">
        <w:rPr>
          <w:sz w:val="32"/>
          <w:u w:val="single"/>
        </w:rPr>
        <w:t>1207</w:t>
      </w:r>
    </w:p>
    <w:p w14:paraId="35C6916B" w14:textId="35CFF90C" w:rsidR="00043A21" w:rsidRDefault="00043A21" w:rsidP="00043A21">
      <w:pPr>
        <w:pStyle w:val="Heading2"/>
        <w:numPr>
          <w:ilvl w:val="0"/>
          <w:numId w:val="0"/>
        </w:numPr>
        <w:jc w:val="center"/>
        <w:rPr>
          <w:sz w:val="32"/>
          <w:szCs w:val="36"/>
          <w:u w:val="single"/>
        </w:rPr>
      </w:pPr>
      <w:r w:rsidRPr="00043A21">
        <w:rPr>
          <w:sz w:val="32"/>
          <w:szCs w:val="36"/>
          <w:u w:val="single"/>
        </w:rPr>
        <w:t>Project Management, Quantity Surveyor and Clerk of Works Services for the New Build, Medicines Manufacturing Innovation Centre</w:t>
      </w:r>
    </w:p>
    <w:p w14:paraId="413BF988" w14:textId="77777777" w:rsidR="00043A21" w:rsidRDefault="00043A21" w:rsidP="00043A21">
      <w:pPr>
        <w:pStyle w:val="Heading2"/>
        <w:numPr>
          <w:ilvl w:val="0"/>
          <w:numId w:val="0"/>
        </w:numPr>
        <w:rPr>
          <w:b/>
          <w:szCs w:val="20"/>
        </w:rPr>
      </w:pPr>
      <w:r w:rsidRPr="004960B0">
        <w:rPr>
          <w:b/>
          <w:szCs w:val="20"/>
        </w:rPr>
        <w:t>Response to Tender</w:t>
      </w:r>
    </w:p>
    <w:p w14:paraId="34E0B258" w14:textId="2B26AEF0" w:rsidR="00043A21" w:rsidRPr="00B83DC4" w:rsidRDefault="00043A21" w:rsidP="00043A21">
      <w:pPr>
        <w:autoSpaceDE w:val="0"/>
        <w:autoSpaceDN w:val="0"/>
        <w:adjustRightInd w:val="0"/>
        <w:spacing w:before="120" w:after="120"/>
        <w:rPr>
          <w:sz w:val="22"/>
          <w:szCs w:val="22"/>
        </w:rPr>
      </w:pPr>
      <w:r w:rsidRPr="00B83DC4">
        <w:rPr>
          <w:sz w:val="22"/>
          <w:szCs w:val="22"/>
        </w:rPr>
        <w:t xml:space="preserve">Your Response to Tender should explain in detail how you propose to provide the goods and/or services as outlined in the </w:t>
      </w:r>
      <w:r>
        <w:rPr>
          <w:sz w:val="22"/>
          <w:szCs w:val="22"/>
        </w:rPr>
        <w:t>Tender Pack</w:t>
      </w:r>
      <w:r w:rsidRPr="00B83DC4">
        <w:rPr>
          <w:sz w:val="22"/>
          <w:szCs w:val="22"/>
        </w:rPr>
        <w:t xml:space="preserve">. </w:t>
      </w:r>
    </w:p>
    <w:p w14:paraId="2164052B" w14:textId="77777777" w:rsidR="000A6C9F" w:rsidRPr="001D6FEC" w:rsidRDefault="00B962AC" w:rsidP="0089028C">
      <w:pPr>
        <w:pStyle w:val="Heading2"/>
        <w:numPr>
          <w:ilvl w:val="0"/>
          <w:numId w:val="0"/>
        </w:numPr>
        <w:rPr>
          <w:b/>
        </w:rPr>
      </w:pPr>
      <w:r w:rsidRPr="001D6FEC">
        <w:rPr>
          <w:b/>
        </w:rPr>
        <w:t>Response to Tender</w:t>
      </w:r>
    </w:p>
    <w:p w14:paraId="15270217" w14:textId="19973472" w:rsidR="000A6C9F" w:rsidRPr="001D6FEC" w:rsidRDefault="00D67135" w:rsidP="005C51C1">
      <w:pPr>
        <w:pStyle w:val="Heading3"/>
      </w:pPr>
      <w:r>
        <w:t>Evaluation Q1</w:t>
      </w:r>
      <w:r w:rsidR="009773C2">
        <w:t xml:space="preserve"> </w:t>
      </w:r>
      <w:r w:rsidR="00043A21">
        <w:t>–</w:t>
      </w:r>
      <w:r w:rsidR="009773C2">
        <w:t xml:space="preserve"> </w:t>
      </w:r>
      <w:r w:rsidR="00043A21" w:rsidRPr="001D6FEC">
        <w:t>Experience and Capability of the Delivery Team</w:t>
      </w:r>
    </w:p>
    <w:p w14:paraId="6E449932" w14:textId="77777777" w:rsidR="00043A21" w:rsidRDefault="00043A21" w:rsidP="00D67135">
      <w:pPr>
        <w:rPr>
          <w:sz w:val="20"/>
          <w:szCs w:val="20"/>
        </w:rPr>
      </w:pPr>
      <w:r w:rsidRPr="004960B0">
        <w:rPr>
          <w:sz w:val="20"/>
          <w:szCs w:val="20"/>
        </w:rPr>
        <w:t>Because this contract is</w:t>
      </w:r>
      <w:r>
        <w:rPr>
          <w:sz w:val="20"/>
          <w:szCs w:val="20"/>
        </w:rPr>
        <w:t xml:space="preserve"> involved with managing aspects of </w:t>
      </w:r>
      <w:r w:rsidRPr="004960B0">
        <w:rPr>
          <w:sz w:val="20"/>
          <w:szCs w:val="20"/>
        </w:rPr>
        <w:t>the design</w:t>
      </w:r>
      <w:r>
        <w:rPr>
          <w:sz w:val="20"/>
          <w:szCs w:val="20"/>
        </w:rPr>
        <w:t xml:space="preserve"> and build </w:t>
      </w:r>
      <w:r w:rsidRPr="004960B0">
        <w:rPr>
          <w:sz w:val="20"/>
          <w:szCs w:val="20"/>
        </w:rPr>
        <w:t>of a</w:t>
      </w:r>
      <w:r>
        <w:rPr>
          <w:sz w:val="20"/>
          <w:szCs w:val="20"/>
        </w:rPr>
        <w:t xml:space="preserve"> GMP compliant,</w:t>
      </w:r>
      <w:r w:rsidRPr="004960B0">
        <w:rPr>
          <w:sz w:val="20"/>
          <w:szCs w:val="20"/>
        </w:rPr>
        <w:t xml:space="preserve"> highly serviced technical facility,</w:t>
      </w:r>
      <w:r>
        <w:rPr>
          <w:sz w:val="20"/>
          <w:szCs w:val="20"/>
        </w:rPr>
        <w:t xml:space="preserve"> requiring the containment of potent pharmaceutical actives, ther</w:t>
      </w:r>
      <w:r w:rsidRPr="004960B0">
        <w:rPr>
          <w:sz w:val="20"/>
          <w:szCs w:val="20"/>
        </w:rPr>
        <w:t>e is a specific requirement</w:t>
      </w:r>
      <w:r>
        <w:rPr>
          <w:sz w:val="20"/>
          <w:szCs w:val="20"/>
        </w:rPr>
        <w:t xml:space="preserve"> to demonstrate relevant experience and capability to deliver your scope of services on projects of this type. </w:t>
      </w:r>
    </w:p>
    <w:p w14:paraId="54E3B6F4" w14:textId="77777777" w:rsidR="00043A21" w:rsidRDefault="005C51C1" w:rsidP="00D67135">
      <w:r>
        <w:t xml:space="preserve">In their response to the tender, bidders should </w:t>
      </w:r>
      <w:r w:rsidR="00043A21">
        <w:t>provide:</w:t>
      </w:r>
    </w:p>
    <w:p w14:paraId="68F474C6" w14:textId="78549B5F" w:rsidR="00043A21" w:rsidRPr="00043A21" w:rsidRDefault="00043A21" w:rsidP="00043A21">
      <w:pPr>
        <w:pStyle w:val="ListParagraph"/>
        <w:numPr>
          <w:ilvl w:val="0"/>
          <w:numId w:val="28"/>
        </w:numPr>
      </w:pPr>
      <w:r w:rsidRPr="00043A21">
        <w:rPr>
          <w:sz w:val="20"/>
          <w:szCs w:val="20"/>
        </w:rPr>
        <w:t>Specific details of contracts where similar services have been undertaken by any of the proposed delivery team to support the Employer in the construction/commissioning of buildings designed for a similar purpose, including references for similar work undertaken in the form prescribed at Appendix 2. (Minimum of 2 relevant and recent references who can be contacted to discuss the services provided. These relevant and recent references may be the same that you list within your standard questionnaire response);</w:t>
      </w:r>
    </w:p>
    <w:p w14:paraId="13F7470F" w14:textId="77777777" w:rsidR="00043A21" w:rsidRDefault="00043A21" w:rsidP="00043A21">
      <w:pPr>
        <w:pStyle w:val="ListParagraph"/>
        <w:numPr>
          <w:ilvl w:val="0"/>
          <w:numId w:val="28"/>
        </w:numPr>
        <w:spacing w:after="120"/>
        <w:contextualSpacing w:val="0"/>
        <w:jc w:val="both"/>
        <w:rPr>
          <w:sz w:val="20"/>
          <w:szCs w:val="20"/>
        </w:rPr>
      </w:pPr>
      <w:r>
        <w:rPr>
          <w:sz w:val="20"/>
          <w:szCs w:val="20"/>
        </w:rPr>
        <w:t>Where not included in a. above, s</w:t>
      </w:r>
      <w:r w:rsidRPr="004960B0">
        <w:rPr>
          <w:sz w:val="20"/>
          <w:szCs w:val="20"/>
        </w:rPr>
        <w:t xml:space="preserve">pecific details of </w:t>
      </w:r>
      <w:r>
        <w:rPr>
          <w:sz w:val="20"/>
          <w:szCs w:val="20"/>
        </w:rPr>
        <w:t xml:space="preserve">similar services </w:t>
      </w:r>
      <w:r w:rsidRPr="004960B0">
        <w:rPr>
          <w:sz w:val="20"/>
          <w:szCs w:val="20"/>
        </w:rPr>
        <w:t xml:space="preserve">undertaken by any of the </w:t>
      </w:r>
      <w:r>
        <w:rPr>
          <w:sz w:val="20"/>
          <w:szCs w:val="20"/>
        </w:rPr>
        <w:t xml:space="preserve">proposed delivery </w:t>
      </w:r>
      <w:r w:rsidRPr="004960B0">
        <w:rPr>
          <w:sz w:val="20"/>
          <w:szCs w:val="20"/>
        </w:rPr>
        <w:t>team</w:t>
      </w:r>
      <w:r>
        <w:rPr>
          <w:sz w:val="20"/>
          <w:szCs w:val="20"/>
        </w:rPr>
        <w:t xml:space="preserve"> to support the Employer in the construction/commissioning of GMP compliant facilities and/or </w:t>
      </w:r>
      <w:r w:rsidRPr="004960B0">
        <w:rPr>
          <w:sz w:val="20"/>
          <w:szCs w:val="20"/>
        </w:rPr>
        <w:t>highly serviced laboratory</w:t>
      </w:r>
      <w:r>
        <w:rPr>
          <w:sz w:val="20"/>
          <w:szCs w:val="20"/>
        </w:rPr>
        <w:t>/</w:t>
      </w:r>
      <w:r w:rsidRPr="004960B0">
        <w:rPr>
          <w:sz w:val="20"/>
          <w:szCs w:val="20"/>
        </w:rPr>
        <w:t>technical area</w:t>
      </w:r>
      <w:r>
        <w:rPr>
          <w:sz w:val="20"/>
          <w:szCs w:val="20"/>
        </w:rPr>
        <w:t>s and/or those requiring containment of potent pharmaceutical actives.</w:t>
      </w:r>
    </w:p>
    <w:p w14:paraId="60D98605" w14:textId="2D5B1EDC" w:rsidR="00043A21" w:rsidRPr="00043A21" w:rsidRDefault="00043A21" w:rsidP="00043A21">
      <w:pPr>
        <w:pStyle w:val="ListParagraph"/>
        <w:numPr>
          <w:ilvl w:val="0"/>
          <w:numId w:val="28"/>
        </w:numPr>
        <w:spacing w:after="120"/>
        <w:contextualSpacing w:val="0"/>
        <w:jc w:val="both"/>
        <w:rPr>
          <w:sz w:val="20"/>
          <w:szCs w:val="20"/>
        </w:rPr>
      </w:pPr>
      <w:r w:rsidRPr="00065BF6">
        <w:rPr>
          <w:sz w:val="20"/>
          <w:szCs w:val="20"/>
        </w:rPr>
        <w:t xml:space="preserve">Include the CV(s) of the individual(s) proposed, highlighting any </w:t>
      </w:r>
      <w:proofErr w:type="gramStart"/>
      <w:r w:rsidRPr="00065BF6">
        <w:rPr>
          <w:sz w:val="20"/>
          <w:szCs w:val="20"/>
        </w:rPr>
        <w:t>particular experience</w:t>
      </w:r>
      <w:proofErr w:type="gramEnd"/>
      <w:r w:rsidRPr="00065BF6">
        <w:rPr>
          <w:sz w:val="20"/>
          <w:szCs w:val="20"/>
        </w:rPr>
        <w:t>, qualities and capabilities that they will bring to the successful delivery of the project. An organisational structure should also be supplied to show the relevant reporting lines</w:t>
      </w:r>
      <w:r>
        <w:rPr>
          <w:sz w:val="20"/>
          <w:szCs w:val="20"/>
        </w:rPr>
        <w:t>.</w:t>
      </w:r>
    </w:p>
    <w:tbl>
      <w:tblPr>
        <w:tblStyle w:val="TableGrid"/>
        <w:tblW w:w="0" w:type="auto"/>
        <w:tblLook w:val="04A0" w:firstRow="1" w:lastRow="0" w:firstColumn="1" w:lastColumn="0" w:noHBand="0" w:noVBand="1"/>
      </w:tblPr>
      <w:tblGrid>
        <w:gridCol w:w="562"/>
        <w:gridCol w:w="8505"/>
        <w:gridCol w:w="1129"/>
      </w:tblGrid>
      <w:tr w:rsidR="00D40B9B" w:rsidRPr="001D6FEC" w14:paraId="188A7967" w14:textId="77777777" w:rsidTr="00D40B9B">
        <w:tc>
          <w:tcPr>
            <w:tcW w:w="562" w:type="dxa"/>
            <w:vAlign w:val="center"/>
          </w:tcPr>
          <w:p w14:paraId="3AC56A02" w14:textId="08B9C5B8" w:rsidR="00D40B9B" w:rsidRPr="001D6FEC" w:rsidRDefault="00D40B9B" w:rsidP="00D40B9B">
            <w:pPr>
              <w:jc w:val="center"/>
              <w:rPr>
                <w:b/>
              </w:rPr>
            </w:pPr>
            <w:r w:rsidRPr="001D6FEC">
              <w:rPr>
                <w:b/>
              </w:rPr>
              <w:t>Q</w:t>
            </w:r>
            <w:r w:rsidR="00043A21" w:rsidRPr="001D6FEC">
              <w:rPr>
                <w:b/>
              </w:rPr>
              <w:t>1</w:t>
            </w:r>
          </w:p>
        </w:tc>
        <w:tc>
          <w:tcPr>
            <w:tcW w:w="8505" w:type="dxa"/>
            <w:vAlign w:val="center"/>
          </w:tcPr>
          <w:p w14:paraId="4280B288" w14:textId="77777777" w:rsidR="00D40B9B" w:rsidRPr="001D6FEC" w:rsidRDefault="00D40B9B" w:rsidP="00D40B9B">
            <w:pPr>
              <w:jc w:val="center"/>
              <w:rPr>
                <w:b/>
              </w:rPr>
            </w:pPr>
          </w:p>
        </w:tc>
        <w:tc>
          <w:tcPr>
            <w:tcW w:w="1129" w:type="dxa"/>
            <w:vAlign w:val="center"/>
          </w:tcPr>
          <w:p w14:paraId="5E4DE325" w14:textId="77777777" w:rsidR="00D40B9B" w:rsidRPr="001D6FEC" w:rsidRDefault="00D40B9B" w:rsidP="00D40B9B">
            <w:pPr>
              <w:pStyle w:val="NoSpacing"/>
              <w:jc w:val="center"/>
              <w:rPr>
                <w:b/>
              </w:rPr>
            </w:pPr>
            <w:r w:rsidRPr="001D6FEC">
              <w:rPr>
                <w:b/>
              </w:rPr>
              <w:t>0 - 5</w:t>
            </w:r>
          </w:p>
          <w:p w14:paraId="6D0FF72D" w14:textId="2894D98A" w:rsidR="00D40B9B" w:rsidRPr="001D6FEC" w:rsidRDefault="001D6FEC" w:rsidP="00D40B9B">
            <w:pPr>
              <w:pStyle w:val="NoSpacing"/>
              <w:jc w:val="center"/>
            </w:pPr>
            <w:r w:rsidRPr="001D6FEC">
              <w:t>30</w:t>
            </w:r>
            <w:r w:rsidR="00D67135" w:rsidRPr="001D6FEC">
              <w:t>%</w:t>
            </w:r>
          </w:p>
        </w:tc>
      </w:tr>
    </w:tbl>
    <w:p w14:paraId="6AF421AB" w14:textId="3BC83B3D" w:rsidR="001D6FEC" w:rsidRDefault="00D67135" w:rsidP="00465A8D">
      <w:pPr>
        <w:rPr>
          <w:b/>
        </w:rPr>
      </w:pPr>
      <w:r w:rsidRPr="001D6FEC">
        <w:rPr>
          <w:b/>
        </w:rPr>
        <w:t xml:space="preserve">Evaluation Q1 will account for </w:t>
      </w:r>
      <w:r w:rsidR="001D6FEC" w:rsidRPr="001D6FEC">
        <w:rPr>
          <w:b/>
        </w:rPr>
        <w:t>30</w:t>
      </w:r>
      <w:r w:rsidR="00465A8D" w:rsidRPr="001D6FEC">
        <w:rPr>
          <w:b/>
        </w:rPr>
        <w:t>% of the evaluation score.</w:t>
      </w:r>
    </w:p>
    <w:p w14:paraId="0B956BCE" w14:textId="77777777" w:rsidR="001D6FEC" w:rsidRDefault="001D6FEC">
      <w:pPr>
        <w:spacing w:after="200" w:line="276" w:lineRule="auto"/>
        <w:rPr>
          <w:b/>
        </w:rPr>
      </w:pPr>
      <w:r>
        <w:rPr>
          <w:b/>
        </w:rPr>
        <w:br w:type="page"/>
      </w:r>
    </w:p>
    <w:p w14:paraId="32BC8CD7" w14:textId="2CB81F36" w:rsidR="005C51C1" w:rsidRPr="001D6FEC" w:rsidRDefault="00D67135" w:rsidP="005C51C1">
      <w:pPr>
        <w:pStyle w:val="Heading3"/>
      </w:pPr>
      <w:r w:rsidRPr="001D6FEC">
        <w:lastRenderedPageBreak/>
        <w:t>Evaluation Q2</w:t>
      </w:r>
      <w:r w:rsidR="009773C2" w:rsidRPr="001D6FEC">
        <w:t xml:space="preserve"> </w:t>
      </w:r>
      <w:r w:rsidR="00043A21" w:rsidRPr="001D6FEC">
        <w:t>–</w:t>
      </w:r>
      <w:r w:rsidR="009773C2" w:rsidRPr="001D6FEC">
        <w:t xml:space="preserve"> </w:t>
      </w:r>
      <w:r w:rsidR="00043A21" w:rsidRPr="001D6FEC">
        <w:t>Methodology and Approach</w:t>
      </w:r>
    </w:p>
    <w:p w14:paraId="67E97CBE" w14:textId="3343E2BB" w:rsidR="00043A21" w:rsidRPr="001D6FEC" w:rsidRDefault="00465A8D" w:rsidP="001D6FEC">
      <w:r w:rsidRPr="001D6FEC">
        <w:t xml:space="preserve">In response to the tender, please </w:t>
      </w:r>
      <w:r w:rsidR="001D6FEC" w:rsidRPr="001D6FEC">
        <w:t xml:space="preserve">provide </w:t>
      </w:r>
      <w:r w:rsidR="009C0F97" w:rsidRPr="001D6FEC">
        <w:t>in the answer box below</w:t>
      </w:r>
      <w:r w:rsidRPr="001D6FEC">
        <w:t>:</w:t>
      </w:r>
      <w:r w:rsidR="001D6FEC" w:rsidRPr="001D6FEC">
        <w:t xml:space="preserve"> </w:t>
      </w:r>
      <w:r w:rsidR="00043A21" w:rsidRPr="001D6FEC">
        <w:rPr>
          <w:sz w:val="20"/>
          <w:szCs w:val="20"/>
        </w:rPr>
        <w:t xml:space="preserve">A method statement describing the roles and responsibilities of the nominated personnel and identifying how you will approach and deliver the full scope of services as set out within the Specification in the ITT.  </w:t>
      </w:r>
    </w:p>
    <w:tbl>
      <w:tblPr>
        <w:tblStyle w:val="TableGrid"/>
        <w:tblW w:w="0" w:type="auto"/>
        <w:tblLook w:val="04A0" w:firstRow="1" w:lastRow="0" w:firstColumn="1" w:lastColumn="0" w:noHBand="0" w:noVBand="1"/>
      </w:tblPr>
      <w:tblGrid>
        <w:gridCol w:w="562"/>
        <w:gridCol w:w="8505"/>
        <w:gridCol w:w="1129"/>
      </w:tblGrid>
      <w:tr w:rsidR="00DA68D6" w:rsidRPr="001D6FEC" w14:paraId="2A482454" w14:textId="77777777" w:rsidTr="00C0178D">
        <w:tc>
          <w:tcPr>
            <w:tcW w:w="562" w:type="dxa"/>
            <w:vAlign w:val="center"/>
          </w:tcPr>
          <w:p w14:paraId="3A74B09E" w14:textId="783E7FB9" w:rsidR="00DA68D6" w:rsidRPr="001D6FEC" w:rsidRDefault="00B82AC7" w:rsidP="00C0178D">
            <w:pPr>
              <w:jc w:val="center"/>
              <w:rPr>
                <w:b/>
              </w:rPr>
            </w:pPr>
            <w:r w:rsidRPr="001D6FEC">
              <w:rPr>
                <w:b/>
              </w:rPr>
              <w:t>Q2</w:t>
            </w:r>
          </w:p>
        </w:tc>
        <w:tc>
          <w:tcPr>
            <w:tcW w:w="8505" w:type="dxa"/>
            <w:vAlign w:val="center"/>
          </w:tcPr>
          <w:p w14:paraId="29A8700C" w14:textId="77777777" w:rsidR="00DA68D6" w:rsidRPr="001D6FEC" w:rsidRDefault="00DA68D6" w:rsidP="00C0178D">
            <w:pPr>
              <w:jc w:val="center"/>
              <w:rPr>
                <w:b/>
              </w:rPr>
            </w:pPr>
          </w:p>
        </w:tc>
        <w:tc>
          <w:tcPr>
            <w:tcW w:w="1129" w:type="dxa"/>
            <w:vAlign w:val="center"/>
          </w:tcPr>
          <w:p w14:paraId="3DDF3D3F" w14:textId="77777777" w:rsidR="00DA68D6" w:rsidRPr="001D6FEC" w:rsidRDefault="00DA68D6" w:rsidP="00C0178D">
            <w:pPr>
              <w:pStyle w:val="NoSpacing"/>
              <w:jc w:val="center"/>
              <w:rPr>
                <w:b/>
              </w:rPr>
            </w:pPr>
            <w:r w:rsidRPr="001D6FEC">
              <w:rPr>
                <w:b/>
              </w:rPr>
              <w:t>0 - 5</w:t>
            </w:r>
          </w:p>
          <w:p w14:paraId="383D7F44" w14:textId="09595057" w:rsidR="00DA68D6" w:rsidRPr="001D6FEC" w:rsidRDefault="001D6FEC" w:rsidP="00C0178D">
            <w:pPr>
              <w:pStyle w:val="NoSpacing"/>
              <w:jc w:val="center"/>
            </w:pPr>
            <w:r w:rsidRPr="001D6FEC">
              <w:t>20</w:t>
            </w:r>
            <w:r w:rsidR="00DA68D6" w:rsidRPr="001D6FEC">
              <w:t>%</w:t>
            </w:r>
          </w:p>
        </w:tc>
      </w:tr>
    </w:tbl>
    <w:p w14:paraId="157CEF07" w14:textId="6457DB0D" w:rsidR="00465A8D" w:rsidRDefault="00D67135" w:rsidP="00345533">
      <w:pPr>
        <w:rPr>
          <w:b/>
        </w:rPr>
      </w:pPr>
      <w:r w:rsidRPr="001D6FEC">
        <w:rPr>
          <w:b/>
        </w:rPr>
        <w:t xml:space="preserve">Evaluation Q2 will account for </w:t>
      </w:r>
      <w:r w:rsidR="001D6FEC" w:rsidRPr="001D6FEC">
        <w:rPr>
          <w:b/>
        </w:rPr>
        <w:t>20</w:t>
      </w:r>
      <w:r w:rsidR="00345533" w:rsidRPr="001D6FEC">
        <w:rPr>
          <w:b/>
        </w:rPr>
        <w:t>% of the evaluation score.</w:t>
      </w:r>
      <w:r w:rsidR="00465A8D" w:rsidRPr="00D40B9B">
        <w:rPr>
          <w:b/>
        </w:rPr>
        <w:t xml:space="preserve"> </w:t>
      </w:r>
    </w:p>
    <w:p w14:paraId="197B7C02" w14:textId="77777777" w:rsidR="007A2805" w:rsidRDefault="007A2805" w:rsidP="00345533">
      <w:pPr>
        <w:rPr>
          <w:b/>
        </w:rPr>
      </w:pPr>
    </w:p>
    <w:p w14:paraId="08DFB35D" w14:textId="0E1E977E" w:rsidR="00043A21" w:rsidRPr="001D6FEC" w:rsidRDefault="00043A21" w:rsidP="00043A21">
      <w:pPr>
        <w:pStyle w:val="Heading3"/>
      </w:pPr>
      <w:r>
        <w:t xml:space="preserve">Evaluation Q3 – </w:t>
      </w:r>
      <w:r w:rsidRPr="001D6FEC">
        <w:t>Risk Review and Mitigation</w:t>
      </w:r>
    </w:p>
    <w:p w14:paraId="7AB729B7" w14:textId="31DD0A9E" w:rsidR="00043A21" w:rsidRPr="001D6FEC" w:rsidRDefault="00043A21" w:rsidP="00043A21">
      <w:r w:rsidRPr="001D6FEC">
        <w:t>In response to the tender, please explain in the answer box below</w:t>
      </w:r>
      <w:r w:rsidR="001D6FEC" w:rsidRPr="001D6FEC">
        <w:t>;</w:t>
      </w:r>
    </w:p>
    <w:p w14:paraId="07ED18FB" w14:textId="40765C72" w:rsidR="001D6FEC" w:rsidRPr="001D6FEC" w:rsidRDefault="001D6FEC" w:rsidP="00043A21">
      <w:pPr>
        <w:pStyle w:val="ListParagraph"/>
        <w:numPr>
          <w:ilvl w:val="0"/>
          <w:numId w:val="32"/>
        </w:numPr>
        <w:spacing w:after="120"/>
        <w:jc w:val="both"/>
        <w:rPr>
          <w:sz w:val="20"/>
          <w:szCs w:val="20"/>
        </w:rPr>
      </w:pPr>
      <w:r w:rsidRPr="001D6FEC">
        <w:rPr>
          <w:sz w:val="20"/>
          <w:szCs w:val="20"/>
        </w:rPr>
        <w:t xml:space="preserve">A review of the risks during the design and build and start-up of the MMIC: identify what you consider to be the five most significant areas of risk, where you can have a positive impact. Describe how you will manage and mitigate these risks </w:t>
      </w:r>
      <w:proofErr w:type="gramStart"/>
      <w:r w:rsidRPr="001D6FEC">
        <w:rPr>
          <w:sz w:val="20"/>
          <w:szCs w:val="20"/>
        </w:rPr>
        <w:t>in order to</w:t>
      </w:r>
      <w:proofErr w:type="gramEnd"/>
      <w:r w:rsidRPr="001D6FEC">
        <w:rPr>
          <w:sz w:val="20"/>
          <w:szCs w:val="20"/>
        </w:rPr>
        <w:t xml:space="preserve"> successfully deliver the project.</w:t>
      </w:r>
    </w:p>
    <w:tbl>
      <w:tblPr>
        <w:tblStyle w:val="TableGrid"/>
        <w:tblW w:w="0" w:type="auto"/>
        <w:tblLook w:val="04A0" w:firstRow="1" w:lastRow="0" w:firstColumn="1" w:lastColumn="0" w:noHBand="0" w:noVBand="1"/>
      </w:tblPr>
      <w:tblGrid>
        <w:gridCol w:w="562"/>
        <w:gridCol w:w="8505"/>
        <w:gridCol w:w="1129"/>
      </w:tblGrid>
      <w:tr w:rsidR="00043A21" w:rsidRPr="001D6FEC" w14:paraId="1EE92DF9" w14:textId="77777777" w:rsidTr="006A6BD6">
        <w:tc>
          <w:tcPr>
            <w:tcW w:w="562" w:type="dxa"/>
            <w:vAlign w:val="center"/>
          </w:tcPr>
          <w:p w14:paraId="33670EAE" w14:textId="679C68AD" w:rsidR="00043A21" w:rsidRPr="001D6FEC" w:rsidRDefault="00043A21" w:rsidP="006A6BD6">
            <w:pPr>
              <w:jc w:val="center"/>
              <w:rPr>
                <w:b/>
              </w:rPr>
            </w:pPr>
            <w:r w:rsidRPr="001D6FEC">
              <w:rPr>
                <w:b/>
              </w:rPr>
              <w:t>Q3</w:t>
            </w:r>
          </w:p>
        </w:tc>
        <w:tc>
          <w:tcPr>
            <w:tcW w:w="8505" w:type="dxa"/>
            <w:vAlign w:val="center"/>
          </w:tcPr>
          <w:p w14:paraId="13AAFB56" w14:textId="77777777" w:rsidR="00043A21" w:rsidRPr="001D6FEC" w:rsidRDefault="00043A21" w:rsidP="006A6BD6">
            <w:pPr>
              <w:jc w:val="center"/>
              <w:rPr>
                <w:b/>
              </w:rPr>
            </w:pPr>
          </w:p>
        </w:tc>
        <w:tc>
          <w:tcPr>
            <w:tcW w:w="1129" w:type="dxa"/>
            <w:vAlign w:val="center"/>
          </w:tcPr>
          <w:p w14:paraId="2178C8B8" w14:textId="77777777" w:rsidR="00043A21" w:rsidRPr="001D6FEC" w:rsidRDefault="00043A21" w:rsidP="006A6BD6">
            <w:pPr>
              <w:pStyle w:val="NoSpacing"/>
              <w:jc w:val="center"/>
              <w:rPr>
                <w:b/>
              </w:rPr>
            </w:pPr>
            <w:r w:rsidRPr="001D6FEC">
              <w:rPr>
                <w:b/>
              </w:rPr>
              <w:t>0 - 5</w:t>
            </w:r>
          </w:p>
          <w:p w14:paraId="31B8F058" w14:textId="68F35D02" w:rsidR="00043A21" w:rsidRPr="001D6FEC" w:rsidRDefault="001D6FEC" w:rsidP="006A6BD6">
            <w:pPr>
              <w:pStyle w:val="NoSpacing"/>
              <w:jc w:val="center"/>
            </w:pPr>
            <w:r w:rsidRPr="001D6FEC">
              <w:t>10</w:t>
            </w:r>
            <w:r w:rsidR="00043A21" w:rsidRPr="001D6FEC">
              <w:t>%</w:t>
            </w:r>
          </w:p>
        </w:tc>
      </w:tr>
    </w:tbl>
    <w:p w14:paraId="4C8A4C96" w14:textId="31511CFD" w:rsidR="001D6FEC" w:rsidRDefault="001D6FEC" w:rsidP="001D6FEC">
      <w:pPr>
        <w:rPr>
          <w:b/>
        </w:rPr>
      </w:pPr>
      <w:r w:rsidRPr="001D6FEC">
        <w:rPr>
          <w:b/>
        </w:rPr>
        <w:t xml:space="preserve">Evaluation Q3 will account for 10% of the evaluation score. </w:t>
      </w:r>
    </w:p>
    <w:p w14:paraId="0FD1DB99" w14:textId="77777777" w:rsidR="007A2805" w:rsidRPr="001D6FEC" w:rsidRDefault="007A2805" w:rsidP="001D6FEC">
      <w:pPr>
        <w:rPr>
          <w:b/>
        </w:rPr>
      </w:pPr>
    </w:p>
    <w:p w14:paraId="74814C84" w14:textId="48984B48" w:rsidR="001D6FEC" w:rsidRPr="001D6FEC" w:rsidRDefault="001D6FEC" w:rsidP="001D6FEC">
      <w:pPr>
        <w:pStyle w:val="Heading3"/>
      </w:pPr>
      <w:r w:rsidRPr="001D6FEC">
        <w:t>Evaluation Q</w:t>
      </w:r>
      <w:r w:rsidR="007A5DC0">
        <w:t>4</w:t>
      </w:r>
      <w:r w:rsidRPr="001D6FEC">
        <w:t xml:space="preserve"> – Project Delivery Plan</w:t>
      </w:r>
    </w:p>
    <w:p w14:paraId="1F615459" w14:textId="1C168977" w:rsidR="001D6FEC" w:rsidRPr="001D6FEC" w:rsidRDefault="001D6FEC" w:rsidP="001D6FEC">
      <w:r w:rsidRPr="001D6FEC">
        <w:t>In response to the tender, please explain in the answer box below:</w:t>
      </w:r>
    </w:p>
    <w:p w14:paraId="27A461CA" w14:textId="1D83BE47" w:rsidR="001D6FEC" w:rsidRPr="001D6FEC" w:rsidRDefault="001D6FEC" w:rsidP="001D6FEC">
      <w:r w:rsidRPr="001D6FEC">
        <w:rPr>
          <w:sz w:val="20"/>
          <w:szCs w:val="20"/>
        </w:rPr>
        <w:t>A project delivery plan identifying the activities being undertaken and how the proposed resources will be allocated to deliver the contract.</w:t>
      </w:r>
      <w:r w:rsidR="00571EE9">
        <w:rPr>
          <w:sz w:val="20"/>
          <w:szCs w:val="20"/>
        </w:rPr>
        <w:t xml:space="preserve"> Please note that the delivery plan should correspond to the activities submitted within your pricing submission.</w:t>
      </w:r>
    </w:p>
    <w:tbl>
      <w:tblPr>
        <w:tblStyle w:val="TableGrid"/>
        <w:tblW w:w="0" w:type="auto"/>
        <w:tblLook w:val="04A0" w:firstRow="1" w:lastRow="0" w:firstColumn="1" w:lastColumn="0" w:noHBand="0" w:noVBand="1"/>
      </w:tblPr>
      <w:tblGrid>
        <w:gridCol w:w="562"/>
        <w:gridCol w:w="8505"/>
        <w:gridCol w:w="1129"/>
      </w:tblGrid>
      <w:tr w:rsidR="001D6FEC" w:rsidRPr="001D6FEC" w14:paraId="5B899C6D" w14:textId="77777777" w:rsidTr="006A6BD6">
        <w:tc>
          <w:tcPr>
            <w:tcW w:w="562" w:type="dxa"/>
            <w:vAlign w:val="center"/>
          </w:tcPr>
          <w:p w14:paraId="73ED9F7D" w14:textId="5D2287DC" w:rsidR="001D6FEC" w:rsidRPr="001D6FEC" w:rsidRDefault="001D6FEC" w:rsidP="006A6BD6">
            <w:pPr>
              <w:jc w:val="center"/>
              <w:rPr>
                <w:b/>
              </w:rPr>
            </w:pPr>
            <w:r w:rsidRPr="001D6FEC">
              <w:rPr>
                <w:b/>
              </w:rPr>
              <w:t>Q4</w:t>
            </w:r>
          </w:p>
        </w:tc>
        <w:tc>
          <w:tcPr>
            <w:tcW w:w="8505" w:type="dxa"/>
            <w:vAlign w:val="center"/>
          </w:tcPr>
          <w:p w14:paraId="7E0C7159" w14:textId="77777777" w:rsidR="001D6FEC" w:rsidRPr="001D6FEC" w:rsidRDefault="001D6FEC" w:rsidP="006A6BD6">
            <w:pPr>
              <w:jc w:val="center"/>
              <w:rPr>
                <w:b/>
              </w:rPr>
            </w:pPr>
          </w:p>
        </w:tc>
        <w:tc>
          <w:tcPr>
            <w:tcW w:w="1129" w:type="dxa"/>
            <w:vAlign w:val="center"/>
          </w:tcPr>
          <w:p w14:paraId="3E6555BF" w14:textId="77777777" w:rsidR="001D6FEC" w:rsidRPr="001D6FEC" w:rsidRDefault="001D6FEC" w:rsidP="006A6BD6">
            <w:pPr>
              <w:pStyle w:val="NoSpacing"/>
              <w:jc w:val="center"/>
              <w:rPr>
                <w:b/>
              </w:rPr>
            </w:pPr>
            <w:r w:rsidRPr="001D6FEC">
              <w:rPr>
                <w:b/>
              </w:rPr>
              <w:t>0 - 5</w:t>
            </w:r>
          </w:p>
          <w:p w14:paraId="50976850" w14:textId="2DDF5FBD" w:rsidR="001D6FEC" w:rsidRPr="001D6FEC" w:rsidRDefault="001D6FEC" w:rsidP="006A6BD6">
            <w:pPr>
              <w:pStyle w:val="NoSpacing"/>
              <w:jc w:val="center"/>
            </w:pPr>
            <w:r w:rsidRPr="001D6FEC">
              <w:t>10%</w:t>
            </w:r>
          </w:p>
        </w:tc>
      </w:tr>
    </w:tbl>
    <w:p w14:paraId="4942F9DB" w14:textId="213899A4" w:rsidR="001D6FEC" w:rsidRDefault="001D6FEC" w:rsidP="001D6FEC">
      <w:pPr>
        <w:rPr>
          <w:b/>
        </w:rPr>
      </w:pPr>
      <w:r w:rsidRPr="001D6FEC">
        <w:rPr>
          <w:b/>
        </w:rPr>
        <w:t>Evaluation Q4 will account for 10% of the evaluation score.</w:t>
      </w:r>
      <w:r w:rsidRPr="00D40B9B">
        <w:rPr>
          <w:b/>
        </w:rPr>
        <w:t xml:space="preserve"> </w:t>
      </w:r>
    </w:p>
    <w:p w14:paraId="55A9F74E" w14:textId="77777777" w:rsidR="001D6FEC" w:rsidRDefault="001D6FEC" w:rsidP="001D6FEC">
      <w:pPr>
        <w:rPr>
          <w:b/>
        </w:rPr>
      </w:pPr>
    </w:p>
    <w:p w14:paraId="6758EA00" w14:textId="77777777" w:rsidR="005C51C1" w:rsidRDefault="005C51C1" w:rsidP="005C51C1">
      <w:pPr>
        <w:pStyle w:val="Heading3"/>
      </w:pPr>
      <w:r>
        <w:t>Pricing</w:t>
      </w:r>
    </w:p>
    <w:p w14:paraId="591600B4" w14:textId="63538D78" w:rsidR="00D67135" w:rsidRDefault="00345533" w:rsidP="009666D1">
      <w:r>
        <w:t>In response to the tender, please describe</w:t>
      </w:r>
      <w:r w:rsidR="009C0F97">
        <w:t xml:space="preserve"> in the pricing schedule document</w:t>
      </w:r>
      <w:r w:rsidR="00D67135">
        <w:t>…</w:t>
      </w:r>
    </w:p>
    <w:p w14:paraId="68E0AA06" w14:textId="596EE491" w:rsidR="00043A21" w:rsidRPr="000B0CBD" w:rsidRDefault="00043A21" w:rsidP="00043A21">
      <w:pPr>
        <w:pStyle w:val="ListParagraph"/>
        <w:numPr>
          <w:ilvl w:val="0"/>
          <w:numId w:val="29"/>
        </w:numPr>
        <w:spacing w:after="120"/>
        <w:contextualSpacing w:val="0"/>
        <w:jc w:val="both"/>
        <w:rPr>
          <w:sz w:val="20"/>
          <w:szCs w:val="20"/>
        </w:rPr>
      </w:pPr>
      <w:r w:rsidRPr="000B0CBD">
        <w:rPr>
          <w:sz w:val="20"/>
          <w:szCs w:val="20"/>
        </w:rPr>
        <w:t xml:space="preserve">Complete and return the </w:t>
      </w:r>
      <w:r w:rsidR="00571EE9">
        <w:rPr>
          <w:sz w:val="20"/>
          <w:szCs w:val="20"/>
        </w:rPr>
        <w:t>Pricing Schedule</w:t>
      </w:r>
      <w:r w:rsidRPr="000B0CBD">
        <w:rPr>
          <w:sz w:val="20"/>
          <w:szCs w:val="20"/>
        </w:rPr>
        <w:t xml:space="preserve"> submitting a fixed price to achieve the full scope of services as set out in the ITT document</w:t>
      </w:r>
      <w:r w:rsidRPr="000B0CBD">
        <w:rPr>
          <w:b/>
          <w:sz w:val="20"/>
          <w:szCs w:val="20"/>
        </w:rPr>
        <w:t>.</w:t>
      </w:r>
      <w:r w:rsidRPr="000B0CBD">
        <w:rPr>
          <w:sz w:val="20"/>
          <w:szCs w:val="20"/>
        </w:rPr>
        <w:t xml:space="preserve"> </w:t>
      </w:r>
    </w:p>
    <w:p w14:paraId="67DF6EA9" w14:textId="77777777" w:rsidR="00043A21" w:rsidRDefault="00043A21" w:rsidP="00043A21">
      <w:pPr>
        <w:pStyle w:val="ListParagraph"/>
        <w:numPr>
          <w:ilvl w:val="2"/>
          <w:numId w:val="29"/>
        </w:numPr>
        <w:spacing w:after="120"/>
        <w:jc w:val="both"/>
        <w:rPr>
          <w:b/>
          <w:sz w:val="20"/>
          <w:szCs w:val="20"/>
          <w:u w:val="single"/>
        </w:rPr>
      </w:pPr>
      <w:r w:rsidRPr="00043A21">
        <w:rPr>
          <w:b/>
          <w:sz w:val="20"/>
          <w:szCs w:val="20"/>
          <w:u w:val="single"/>
        </w:rPr>
        <w:t>N.B. this pricing document MUST BE COMPLETED IN FULL</w:t>
      </w:r>
      <w:r>
        <w:rPr>
          <w:b/>
          <w:sz w:val="20"/>
          <w:szCs w:val="20"/>
          <w:u w:val="single"/>
        </w:rPr>
        <w:t xml:space="preserve">. </w:t>
      </w:r>
    </w:p>
    <w:p w14:paraId="0DE7A610" w14:textId="4C2DD010" w:rsidR="00043A21" w:rsidRPr="00043A21" w:rsidRDefault="00043A21" w:rsidP="00043A21">
      <w:pPr>
        <w:pStyle w:val="ListParagraph"/>
        <w:numPr>
          <w:ilvl w:val="0"/>
          <w:numId w:val="0"/>
        </w:numPr>
        <w:spacing w:after="120"/>
        <w:jc w:val="center"/>
        <w:rPr>
          <w:b/>
          <w:sz w:val="20"/>
          <w:szCs w:val="20"/>
          <w:u w:val="single"/>
        </w:rPr>
      </w:pPr>
      <w:r w:rsidRPr="00043A21">
        <w:rPr>
          <w:b/>
          <w:color w:val="FF0000"/>
          <w:sz w:val="20"/>
          <w:szCs w:val="20"/>
          <w:u w:val="single"/>
        </w:rPr>
        <w:t xml:space="preserve">Failure to provide a full completed pricing response in the format provided will result in your submission being </w:t>
      </w:r>
      <w:r w:rsidR="00571EE9">
        <w:rPr>
          <w:b/>
          <w:color w:val="FF0000"/>
          <w:sz w:val="20"/>
          <w:szCs w:val="20"/>
          <w:u w:val="single"/>
        </w:rPr>
        <w:t xml:space="preserve">rejected and thus </w:t>
      </w:r>
      <w:r w:rsidRPr="00571EE9">
        <w:rPr>
          <w:b/>
          <w:color w:val="FF0000"/>
          <w:sz w:val="20"/>
          <w:szCs w:val="20"/>
          <w:u w:val="single"/>
        </w:rPr>
        <w:t>excluded</w:t>
      </w:r>
      <w:r w:rsidRPr="00043A21">
        <w:rPr>
          <w:b/>
          <w:color w:val="FF0000"/>
          <w:sz w:val="24"/>
          <w:szCs w:val="20"/>
          <w:u w:val="single"/>
        </w:rPr>
        <w:t xml:space="preserve"> </w:t>
      </w:r>
      <w:r w:rsidRPr="00043A21">
        <w:rPr>
          <w:b/>
          <w:color w:val="FF0000"/>
          <w:sz w:val="20"/>
          <w:szCs w:val="20"/>
          <w:u w:val="single"/>
        </w:rPr>
        <w:t>from evaluation</w:t>
      </w:r>
      <w:r>
        <w:rPr>
          <w:b/>
          <w:color w:val="FF0000"/>
          <w:sz w:val="20"/>
          <w:szCs w:val="20"/>
          <w:u w:val="single"/>
        </w:rPr>
        <w:t>.</w:t>
      </w:r>
    </w:p>
    <w:p w14:paraId="0ADA6D49" w14:textId="7CEE09E0" w:rsidR="00043A21" w:rsidRPr="00BF2116" w:rsidRDefault="00043A21" w:rsidP="00043A21">
      <w:pPr>
        <w:pStyle w:val="ListParagraph"/>
        <w:numPr>
          <w:ilvl w:val="0"/>
          <w:numId w:val="29"/>
        </w:numPr>
        <w:spacing w:after="120"/>
        <w:contextualSpacing w:val="0"/>
        <w:jc w:val="both"/>
        <w:rPr>
          <w:sz w:val="20"/>
          <w:szCs w:val="20"/>
        </w:rPr>
      </w:pPr>
      <w:r w:rsidRPr="00BF2116">
        <w:rPr>
          <w:sz w:val="20"/>
          <w:szCs w:val="20"/>
        </w:rPr>
        <w:lastRenderedPageBreak/>
        <w:t xml:space="preserve">The bidder should provide with their tender the total number of days proposed to achieve the stated deliverables together with the daily rates (inclusive of all overheads) and expenses of the person to be employed to deliver the proposed services for the stated fixed cost submitted in </w:t>
      </w:r>
      <w:r w:rsidR="00571EE9">
        <w:rPr>
          <w:sz w:val="20"/>
          <w:szCs w:val="20"/>
        </w:rPr>
        <w:t>the pricing schedule</w:t>
      </w:r>
      <w:r w:rsidRPr="00BF2116">
        <w:rPr>
          <w:sz w:val="20"/>
          <w:szCs w:val="20"/>
        </w:rPr>
        <w:t xml:space="preserve">.  </w:t>
      </w:r>
    </w:p>
    <w:p w14:paraId="789F4935" w14:textId="77777777" w:rsidR="00043A21" w:rsidRPr="00B94164" w:rsidRDefault="00043A21" w:rsidP="00043A21">
      <w:pPr>
        <w:pStyle w:val="ListParagraph"/>
        <w:numPr>
          <w:ilvl w:val="0"/>
          <w:numId w:val="29"/>
        </w:numPr>
        <w:autoSpaceDE w:val="0"/>
        <w:autoSpaceDN w:val="0"/>
        <w:adjustRightInd w:val="0"/>
        <w:spacing w:after="0" w:line="240" w:lineRule="auto"/>
        <w:contextualSpacing w:val="0"/>
        <w:jc w:val="both"/>
        <w:rPr>
          <w:color w:val="262626"/>
          <w:sz w:val="20"/>
          <w:szCs w:val="20"/>
          <w:lang w:eastAsia="en-US"/>
        </w:rPr>
      </w:pPr>
      <w:r w:rsidRPr="00B94164">
        <w:rPr>
          <w:sz w:val="20"/>
          <w:szCs w:val="20"/>
        </w:rPr>
        <w:t>Provide a clear description to confirm what services are included and what are excluded.</w:t>
      </w:r>
    </w:p>
    <w:p w14:paraId="11C85F3B" w14:textId="77777777" w:rsidR="00043A21" w:rsidRPr="00B94164" w:rsidRDefault="00043A21" w:rsidP="00043A21">
      <w:pPr>
        <w:autoSpaceDE w:val="0"/>
        <w:autoSpaceDN w:val="0"/>
        <w:adjustRightInd w:val="0"/>
        <w:spacing w:after="0" w:line="240" w:lineRule="auto"/>
        <w:ind w:left="1080"/>
        <w:jc w:val="both"/>
        <w:rPr>
          <w:color w:val="262626"/>
          <w:sz w:val="20"/>
          <w:szCs w:val="20"/>
          <w:lang w:eastAsia="en-US"/>
        </w:rPr>
      </w:pPr>
    </w:p>
    <w:p w14:paraId="4EFA2057" w14:textId="44DEEDB4" w:rsidR="00043A21" w:rsidRPr="008479C6" w:rsidRDefault="00043A21" w:rsidP="00043A21">
      <w:pPr>
        <w:pStyle w:val="ListParagraph"/>
        <w:numPr>
          <w:ilvl w:val="0"/>
          <w:numId w:val="29"/>
        </w:numPr>
        <w:spacing w:after="120"/>
        <w:contextualSpacing w:val="0"/>
        <w:jc w:val="both"/>
        <w:rPr>
          <w:sz w:val="20"/>
          <w:szCs w:val="20"/>
        </w:rPr>
      </w:pPr>
      <w:r w:rsidRPr="00B94164">
        <w:rPr>
          <w:sz w:val="20"/>
          <w:szCs w:val="20"/>
        </w:rPr>
        <w:t>A separate price (detailing days, rates, expenses) and description of services should be identified to achieve any additional deliverables which the bidder considers to be advantageous.</w:t>
      </w:r>
      <w:r w:rsidR="00571EE9">
        <w:rPr>
          <w:sz w:val="20"/>
          <w:szCs w:val="20"/>
        </w:rPr>
        <w:t xml:space="preserve"> This is to be submitted as part of the “Additional Services” section of the corresponding pricing sheet.</w:t>
      </w:r>
    </w:p>
    <w:p w14:paraId="6CB79580" w14:textId="042BD1D9" w:rsidR="00043A21" w:rsidRPr="00B94164" w:rsidRDefault="00043A21" w:rsidP="00043A21">
      <w:pPr>
        <w:autoSpaceDE w:val="0"/>
        <w:autoSpaceDN w:val="0"/>
        <w:adjustRightInd w:val="0"/>
        <w:spacing w:after="0" w:line="240" w:lineRule="auto"/>
        <w:ind w:left="1080" w:firstLine="60"/>
        <w:jc w:val="both"/>
        <w:rPr>
          <w:color w:val="262626"/>
          <w:sz w:val="20"/>
          <w:szCs w:val="20"/>
          <w:lang w:eastAsia="en-US"/>
        </w:rPr>
      </w:pPr>
    </w:p>
    <w:p w14:paraId="176716C1" w14:textId="13A1B05C" w:rsidR="00043A21" w:rsidRPr="00043A21" w:rsidRDefault="00043A21" w:rsidP="00043A21">
      <w:pPr>
        <w:pStyle w:val="ListParagraph"/>
        <w:numPr>
          <w:ilvl w:val="0"/>
          <w:numId w:val="29"/>
        </w:numPr>
        <w:spacing w:after="120"/>
        <w:contextualSpacing w:val="0"/>
        <w:jc w:val="both"/>
        <w:rPr>
          <w:sz w:val="20"/>
          <w:szCs w:val="20"/>
        </w:rPr>
      </w:pPr>
      <w:r w:rsidRPr="00B94164">
        <w:rPr>
          <w:sz w:val="20"/>
          <w:szCs w:val="20"/>
        </w:rPr>
        <w:t>In the event that further services are required the bidder should identify the hourly and daily rates which will be applied</w:t>
      </w:r>
      <w:r w:rsidR="00583D6D">
        <w:rPr>
          <w:sz w:val="20"/>
          <w:szCs w:val="20"/>
        </w:rPr>
        <w:t xml:space="preserve"> as part of </w:t>
      </w:r>
      <w:r w:rsidR="006E7C5B">
        <w:rPr>
          <w:sz w:val="20"/>
          <w:szCs w:val="20"/>
        </w:rPr>
        <w:t>the</w:t>
      </w:r>
      <w:r w:rsidR="00583D6D">
        <w:rPr>
          <w:sz w:val="20"/>
          <w:szCs w:val="20"/>
        </w:rPr>
        <w:t xml:space="preserve"> </w:t>
      </w:r>
      <w:r w:rsidR="006E7C5B">
        <w:rPr>
          <w:sz w:val="20"/>
          <w:szCs w:val="20"/>
        </w:rPr>
        <w:t xml:space="preserve">“Additional Services” </w:t>
      </w:r>
      <w:r w:rsidR="00583D6D">
        <w:rPr>
          <w:sz w:val="20"/>
          <w:szCs w:val="20"/>
        </w:rPr>
        <w:t>section of the corresponding pricing sheet</w:t>
      </w:r>
      <w:r w:rsidRPr="00B94164">
        <w:rPr>
          <w:sz w:val="20"/>
          <w:szCs w:val="20"/>
        </w:rPr>
        <w:t xml:space="preserve">. </w:t>
      </w:r>
    </w:p>
    <w:p w14:paraId="3C25D926" w14:textId="5BAEF192" w:rsidR="00345533" w:rsidRPr="00D40B9B" w:rsidRDefault="00D67135" w:rsidP="009C0F97">
      <w:pPr>
        <w:rPr>
          <w:b/>
        </w:rPr>
      </w:pPr>
      <w:r w:rsidRPr="00043A21">
        <w:rPr>
          <w:b/>
        </w:rPr>
        <w:t xml:space="preserve">Pricing will account for </w:t>
      </w:r>
      <w:r w:rsidR="00043A21" w:rsidRPr="00043A21">
        <w:rPr>
          <w:b/>
        </w:rPr>
        <w:t>30</w:t>
      </w:r>
      <w:r w:rsidR="00345533" w:rsidRPr="00043A21">
        <w:rPr>
          <w:b/>
        </w:rPr>
        <w:t>% of the evaluation score.</w:t>
      </w:r>
    </w:p>
    <w:p w14:paraId="2DEA0A75" w14:textId="77777777" w:rsidR="00297742" w:rsidRDefault="00297742" w:rsidP="00297742">
      <w:pPr>
        <w:pStyle w:val="Ref-Lvl1"/>
        <w:numPr>
          <w:ilvl w:val="0"/>
          <w:numId w:val="0"/>
        </w:numPr>
      </w:pPr>
    </w:p>
    <w:p w14:paraId="6A15E0A4" w14:textId="77777777" w:rsidR="007A2805" w:rsidRDefault="007A2805">
      <w:pPr>
        <w:spacing w:after="200" w:line="276" w:lineRule="auto"/>
        <w:rPr>
          <w:color w:val="005190"/>
          <w:sz w:val="32"/>
        </w:rPr>
      </w:pPr>
      <w:r>
        <w:br w:type="page"/>
      </w:r>
    </w:p>
    <w:p w14:paraId="75C7147F" w14:textId="585C5AD7" w:rsidR="00297742" w:rsidRDefault="00297742" w:rsidP="00297742">
      <w:pPr>
        <w:pStyle w:val="Ref-Lvl1"/>
        <w:numPr>
          <w:ilvl w:val="0"/>
          <w:numId w:val="0"/>
        </w:numPr>
      </w:pPr>
      <w:r>
        <w:lastRenderedPageBreak/>
        <w:t>Binding Offer</w:t>
      </w:r>
    </w:p>
    <w:p w14:paraId="716A46DE" w14:textId="450E8049" w:rsidR="00297742" w:rsidRDefault="00297742" w:rsidP="00297742">
      <w:pPr>
        <w:pStyle w:val="NoSpacing"/>
      </w:pPr>
      <w:r w:rsidRPr="000C5F9C">
        <w:rPr>
          <w:b/>
          <w:color w:val="005190"/>
        </w:rPr>
        <w:t>Tender For:</w:t>
      </w:r>
      <w:r>
        <w:t xml:space="preserve"> </w:t>
      </w:r>
      <w:r w:rsidR="007A2805" w:rsidRPr="007A2805">
        <w:t>Project Management, Quantity Surveyor and Clerk of Works Services for the New Build, Medicines Manufacturing Innovation Centre (MMIC) at the Advanced Manufacturing Innovation District Scotland (AMIDS), Renfrewshire, Scotland</w:t>
      </w:r>
    </w:p>
    <w:p w14:paraId="0A313595" w14:textId="1CE0E899" w:rsidR="00297742" w:rsidRDefault="00297742" w:rsidP="00297742">
      <w:r w:rsidRPr="000C5F9C">
        <w:rPr>
          <w:b/>
          <w:color w:val="005190"/>
        </w:rPr>
        <w:t>Tender Ref number:</w:t>
      </w:r>
      <w:r>
        <w:t xml:space="preserve"> </w:t>
      </w:r>
      <w:r>
        <w:tab/>
      </w:r>
      <w:r w:rsidR="007A2805" w:rsidRPr="007A2805">
        <w:t>1207</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w:t>
      </w:r>
      <w:proofErr w:type="gramStart"/>
      <w:r>
        <w:t>excluded</w:t>
      </w:r>
      <w:proofErr w:type="gramEnd"/>
      <w:r>
        <w:t xml:space="preserve">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519127E0" w:rsidR="00297742" w:rsidRPr="007A2805" w:rsidRDefault="00297742" w:rsidP="00297742">
      <w:pPr>
        <w:pStyle w:val="ListParagraph"/>
        <w:numPr>
          <w:ilvl w:val="0"/>
          <w:numId w:val="17"/>
        </w:numPr>
      </w:pPr>
      <w:r w:rsidRPr="007A2805">
        <w:t>Standard Questionnaire</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1E215CA4" w:rsidR="00297742" w:rsidRDefault="00297742" w:rsidP="00297742">
      <w:pPr>
        <w:pStyle w:val="ListParagraph"/>
        <w:numPr>
          <w:ilvl w:val="0"/>
          <w:numId w:val="17"/>
        </w:numPr>
      </w:pPr>
      <w:r>
        <w:t xml:space="preserve">The CONTRACTUAL TERMS </w:t>
      </w:r>
      <w:r w:rsidR="007A5DC0">
        <w:t>(Appendix 1)</w:t>
      </w:r>
      <w:bookmarkStart w:id="0" w:name="_GoBack"/>
      <w:bookmarkEnd w:id="0"/>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 xml:space="preserve">We agree that any other terms or conditions of contract or any general reservations which we </w:t>
      </w:r>
      <w:proofErr w:type="gramStart"/>
      <w:r>
        <w:t>submit</w:t>
      </w:r>
      <w:proofErr w:type="gramEnd"/>
      <w:r>
        <w:t xml:space="preserve">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w:t>
      </w:r>
      <w:proofErr w:type="gramStart"/>
      <w:r>
        <w:t>amendment, and</w:t>
      </w:r>
      <w:proofErr w:type="gramEnd"/>
      <w:r>
        <w:t xml:space="preserve">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w:t>
      </w:r>
      <w:proofErr w:type="gramStart"/>
      <w:r w:rsidRPr="00031C14">
        <w:t>for:-</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xml:space="preserve">, in addition to any immediate or future cancellation of contract made </w:t>
      </w:r>
      <w:proofErr w:type="gramStart"/>
      <w:r>
        <w:t>as a result of</w:t>
      </w:r>
      <w:proofErr w:type="gramEnd"/>
      <w:r>
        <w:t xml:space="preserve">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00C67" w14:textId="77777777" w:rsidR="00F35B79" w:rsidRDefault="00F35B79" w:rsidP="00075D7F">
      <w:r>
        <w:separator/>
      </w:r>
    </w:p>
  </w:endnote>
  <w:endnote w:type="continuationSeparator" w:id="0">
    <w:p w14:paraId="31A8858B" w14:textId="77777777" w:rsidR="00F35B79" w:rsidRDefault="00F35B7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3DB76" w14:textId="77777777" w:rsidR="00F35B79" w:rsidRDefault="00F35B79" w:rsidP="00075D7F">
      <w:r>
        <w:separator/>
      </w:r>
    </w:p>
  </w:footnote>
  <w:footnote w:type="continuationSeparator" w:id="0">
    <w:p w14:paraId="71A2684D" w14:textId="77777777" w:rsidR="00F35B79" w:rsidRDefault="00F35B7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7425C"/>
    <w:multiLevelType w:val="hybridMultilevel"/>
    <w:tmpl w:val="0638CB6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24E539D"/>
    <w:multiLevelType w:val="hybridMultilevel"/>
    <w:tmpl w:val="43580094"/>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1"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874520"/>
    <w:multiLevelType w:val="hybridMultilevel"/>
    <w:tmpl w:val="275667C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375334E9"/>
    <w:multiLevelType w:val="hybridMultilevel"/>
    <w:tmpl w:val="00EA6C86"/>
    <w:lvl w:ilvl="0" w:tplc="08090015">
      <w:start w:val="1"/>
      <w:numFmt w:val="upp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7" w15:restartNumberingAfterBreak="0">
    <w:nsid w:val="40C872B4"/>
    <w:multiLevelType w:val="hybridMultilevel"/>
    <w:tmpl w:val="43580094"/>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8"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689B60AD"/>
    <w:multiLevelType w:val="hybridMultilevel"/>
    <w:tmpl w:val="6E10FEDA"/>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lvl>
    <w:lvl w:ilvl="2" w:tplc="0809001B">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8"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22"/>
  </w:num>
  <w:num w:numId="4">
    <w:abstractNumId w:val="2"/>
  </w:num>
  <w:num w:numId="5">
    <w:abstractNumId w:val="11"/>
  </w:num>
  <w:num w:numId="6">
    <w:abstractNumId w:val="19"/>
  </w:num>
  <w:num w:numId="7">
    <w:abstractNumId w:val="28"/>
  </w:num>
  <w:num w:numId="8">
    <w:abstractNumId w:val="7"/>
  </w:num>
  <w:num w:numId="9">
    <w:abstractNumId w:val="25"/>
  </w:num>
  <w:num w:numId="10">
    <w:abstractNumId w:val="21"/>
  </w:num>
  <w:num w:numId="11">
    <w:abstractNumId w:val="5"/>
  </w:num>
  <w:num w:numId="12">
    <w:abstractNumId w:val="29"/>
  </w:num>
  <w:num w:numId="13">
    <w:abstractNumId w:val="2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6"/>
  </w:num>
  <w:num w:numId="19">
    <w:abstractNumId w:val="15"/>
  </w:num>
  <w:num w:numId="20">
    <w:abstractNumId w:val="6"/>
  </w:num>
  <w:num w:numId="21">
    <w:abstractNumId w:val="9"/>
  </w:num>
  <w:num w:numId="22">
    <w:abstractNumId w:val="25"/>
  </w:num>
  <w:num w:numId="23">
    <w:abstractNumId w:val="14"/>
  </w:num>
  <w:num w:numId="24">
    <w:abstractNumId w:val="30"/>
  </w:num>
  <w:num w:numId="25">
    <w:abstractNumId w:val="24"/>
  </w:num>
  <w:num w:numId="26">
    <w:abstractNumId w:val="18"/>
  </w:num>
  <w:num w:numId="27">
    <w:abstractNumId w:val="27"/>
  </w:num>
  <w:num w:numId="28">
    <w:abstractNumId w:val="1"/>
  </w:num>
  <w:num w:numId="29">
    <w:abstractNumId w:val="12"/>
  </w:num>
  <w:num w:numId="30">
    <w:abstractNumId w:val="16"/>
  </w:num>
  <w:num w:numId="31">
    <w:abstractNumId w:val="17"/>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43A21"/>
    <w:rsid w:val="000566EF"/>
    <w:rsid w:val="00070AE9"/>
    <w:rsid w:val="00075D7F"/>
    <w:rsid w:val="000A6C9F"/>
    <w:rsid w:val="000C082A"/>
    <w:rsid w:val="000F0259"/>
    <w:rsid w:val="0010670C"/>
    <w:rsid w:val="00111C6E"/>
    <w:rsid w:val="001261FA"/>
    <w:rsid w:val="00145571"/>
    <w:rsid w:val="0016523C"/>
    <w:rsid w:val="001A7E73"/>
    <w:rsid w:val="001D6FEC"/>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1EE9"/>
    <w:rsid w:val="00577FC8"/>
    <w:rsid w:val="00583D6D"/>
    <w:rsid w:val="00596FBA"/>
    <w:rsid w:val="005C51C1"/>
    <w:rsid w:val="005E0D9C"/>
    <w:rsid w:val="005E20E3"/>
    <w:rsid w:val="00603DDB"/>
    <w:rsid w:val="0061716C"/>
    <w:rsid w:val="00632489"/>
    <w:rsid w:val="00655AA2"/>
    <w:rsid w:val="00660C95"/>
    <w:rsid w:val="00664FE5"/>
    <w:rsid w:val="00680BCC"/>
    <w:rsid w:val="006D4A45"/>
    <w:rsid w:val="006E5910"/>
    <w:rsid w:val="006E7C5B"/>
    <w:rsid w:val="007131A1"/>
    <w:rsid w:val="0072793D"/>
    <w:rsid w:val="00732F77"/>
    <w:rsid w:val="00751BFC"/>
    <w:rsid w:val="00756479"/>
    <w:rsid w:val="007617AE"/>
    <w:rsid w:val="007756D4"/>
    <w:rsid w:val="007862CA"/>
    <w:rsid w:val="0079318B"/>
    <w:rsid w:val="007932E9"/>
    <w:rsid w:val="007A2805"/>
    <w:rsid w:val="007A5DC0"/>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28FA"/>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35B79"/>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D0463-04F5-4C33-A69F-6219CC4C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BDA38DF8</Template>
  <TotalTime>1199</TotalTime>
  <Pages>6</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13</cp:revision>
  <cp:lastPrinted>2014-05-01T16:29:00Z</cp:lastPrinted>
  <dcterms:created xsi:type="dcterms:W3CDTF">2018-07-02T10:15:00Z</dcterms:created>
  <dcterms:modified xsi:type="dcterms:W3CDTF">2019-04-16T08:29:00Z</dcterms:modified>
</cp:coreProperties>
</file>